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4"/>
        <w:ind w:left="0" w:right="116" w:firstLine="0"/>
        <w:jc w:val="right"/>
        <w:rPr>
          <w:b/>
          <w:sz w:val="10"/>
        </w:rPr>
      </w:pPr>
      <w:r>
        <w:rPr>
          <w:sz w:val="10"/>
        </w:rPr>
        <w:t>Подготовлено с использованием системы </w:t>
      </w:r>
      <w:r>
        <w:rPr>
          <w:b/>
          <w:sz w:val="10"/>
        </w:rPr>
        <w:t>КонсультантПлюс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7"/>
        </w:rPr>
      </w:pPr>
    </w:p>
    <w:p>
      <w:pPr>
        <w:pStyle w:val="Heading1"/>
        <w:spacing w:before="97"/>
      </w:pPr>
      <w:r>
        <w:rPr>
          <w:w w:val="105"/>
        </w:rPr>
        <w:t>Сведения о доходах, расходах, об имуществе и обязательствах имущественного</w:t>
      </w:r>
    </w:p>
    <w:p>
      <w:pPr>
        <w:spacing w:before="16"/>
        <w:ind w:left="3500" w:right="0" w:firstLine="0"/>
        <w:jc w:val="left"/>
        <w:rPr>
          <w:b/>
          <w:sz w:val="17"/>
        </w:rPr>
      </w:pPr>
      <w:r>
        <w:rPr>
          <w:b/>
          <w:w w:val="105"/>
          <w:sz w:val="17"/>
        </w:rPr>
        <w:t>характера за период с 1 января 20</w:t>
      </w:r>
      <w:r>
        <w:rPr>
          <w:b/>
          <w:w w:val="105"/>
          <w:sz w:val="17"/>
          <w:u w:val="single"/>
        </w:rPr>
        <w:t> 16</w:t>
      </w:r>
      <w:r>
        <w:rPr>
          <w:b/>
          <w:w w:val="105"/>
          <w:sz w:val="17"/>
        </w:rPr>
        <w:t> г. по 31 декабря 20</w:t>
      </w:r>
      <w:r>
        <w:rPr>
          <w:b/>
          <w:w w:val="105"/>
          <w:sz w:val="17"/>
          <w:u w:val="single"/>
        </w:rPr>
        <w:t> 16</w:t>
      </w:r>
      <w:r>
        <w:rPr>
          <w:b/>
          <w:w w:val="105"/>
          <w:sz w:val="17"/>
        </w:rPr>
        <w:t> г.</w:t>
      </w:r>
    </w:p>
    <w:p>
      <w:pPr>
        <w:pStyle w:val="BodyText"/>
        <w:spacing w:before="11"/>
        <w:rPr>
          <w:b/>
          <w:sz w:val="18"/>
        </w:rPr>
      </w:pPr>
    </w:p>
    <w:tbl>
      <w:tblPr>
        <w:tblW w:w="0" w:type="auto"/>
        <w:jc w:val="left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0"/>
        <w:gridCol w:w="1584"/>
        <w:gridCol w:w="1255"/>
        <w:gridCol w:w="700"/>
        <w:gridCol w:w="1186"/>
        <w:gridCol w:w="668"/>
        <w:gridCol w:w="793"/>
        <w:gridCol w:w="793"/>
        <w:gridCol w:w="577"/>
        <w:gridCol w:w="797"/>
        <w:gridCol w:w="1131"/>
        <w:gridCol w:w="757"/>
        <w:gridCol w:w="994"/>
      </w:tblGrid>
      <w:tr>
        <w:trPr>
          <w:trHeight w:val="436" w:hRule="atLeast"/>
        </w:trPr>
        <w:tc>
          <w:tcPr>
            <w:tcW w:w="360" w:type="dxa"/>
            <w:vMerge w:val="restart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5"/>
              </w:rPr>
            </w:pPr>
          </w:p>
          <w:p>
            <w:pPr>
              <w:pStyle w:val="TableParagraph"/>
              <w:spacing w:line="268" w:lineRule="auto" w:before="0"/>
              <w:ind w:left="95" w:right="54" w:firstLine="26"/>
              <w:rPr>
                <w:sz w:val="13"/>
              </w:rPr>
            </w:pPr>
            <w:r>
              <w:rPr>
                <w:sz w:val="13"/>
              </w:rPr>
              <w:t>№ п/п</w:t>
            </w:r>
          </w:p>
        </w:tc>
        <w:tc>
          <w:tcPr>
            <w:tcW w:w="1584" w:type="dxa"/>
            <w:vMerge w:val="restart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5"/>
              </w:rPr>
            </w:pPr>
          </w:p>
          <w:p>
            <w:pPr>
              <w:pStyle w:val="TableParagraph"/>
              <w:spacing w:line="268" w:lineRule="auto" w:before="0"/>
              <w:ind w:left="38" w:right="-5" w:hanging="10"/>
              <w:rPr>
                <w:sz w:val="13"/>
              </w:rPr>
            </w:pPr>
            <w:r>
              <w:rPr>
                <w:sz w:val="13"/>
              </w:rPr>
              <w:t>Фамилия и инициалы лица, чьи сведения размещаются</w:t>
            </w:r>
          </w:p>
        </w:tc>
        <w:tc>
          <w:tcPr>
            <w:tcW w:w="1255" w:type="dxa"/>
            <w:vMerge w:val="restart"/>
            <w:textDirection w:val="btLr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9"/>
              </w:rPr>
            </w:pPr>
          </w:p>
          <w:p>
            <w:pPr>
              <w:pStyle w:val="TableParagraph"/>
              <w:spacing w:before="0"/>
              <w:ind w:left="62"/>
              <w:rPr>
                <w:sz w:val="13"/>
              </w:rPr>
            </w:pPr>
            <w:r>
              <w:rPr>
                <w:sz w:val="13"/>
              </w:rPr>
              <w:t>Должность</w:t>
            </w:r>
          </w:p>
        </w:tc>
        <w:tc>
          <w:tcPr>
            <w:tcW w:w="3347" w:type="dxa"/>
            <w:gridSpan w:val="4"/>
          </w:tcPr>
          <w:p>
            <w:pPr>
              <w:pStyle w:val="TableParagraph"/>
              <w:spacing w:line="268" w:lineRule="auto" w:before="51"/>
              <w:ind w:left="830" w:right="275" w:firstLine="146"/>
              <w:rPr>
                <w:sz w:val="13"/>
              </w:rPr>
            </w:pPr>
            <w:r>
              <w:rPr>
                <w:sz w:val="13"/>
              </w:rPr>
              <w:t>Объекты недвижимости, находящиеся в собственности</w:t>
            </w:r>
          </w:p>
        </w:tc>
        <w:tc>
          <w:tcPr>
            <w:tcW w:w="2167" w:type="dxa"/>
            <w:gridSpan w:val="3"/>
          </w:tcPr>
          <w:p>
            <w:pPr>
              <w:pStyle w:val="TableParagraph"/>
              <w:spacing w:line="268" w:lineRule="auto" w:before="51"/>
              <w:ind w:left="292" w:right="282" w:firstLine="93"/>
              <w:rPr>
                <w:sz w:val="13"/>
              </w:rPr>
            </w:pPr>
            <w:r>
              <w:rPr>
                <w:sz w:val="13"/>
              </w:rPr>
              <w:t>Объекты недвижимости, находящиеся в пользовании</w:t>
            </w:r>
          </w:p>
        </w:tc>
        <w:tc>
          <w:tcPr>
            <w:tcW w:w="1131" w:type="dxa"/>
            <w:vMerge w:val="restart"/>
            <w:textDirection w:val="btLr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9"/>
              <w:rPr>
                <w:b/>
                <w:sz w:val="19"/>
              </w:rPr>
            </w:pPr>
          </w:p>
          <w:p>
            <w:pPr>
              <w:pStyle w:val="TableParagraph"/>
              <w:spacing w:line="271" w:lineRule="auto" w:before="1"/>
              <w:ind w:left="62" w:right="250"/>
              <w:rPr>
                <w:sz w:val="13"/>
              </w:rPr>
            </w:pPr>
            <w:r>
              <w:rPr>
                <w:sz w:val="13"/>
              </w:rPr>
              <w:t>Транспортные средства (вид, марка)</w:t>
            </w:r>
          </w:p>
        </w:tc>
        <w:tc>
          <w:tcPr>
            <w:tcW w:w="757" w:type="dxa"/>
            <w:vMerge w:val="restart"/>
            <w:textDirection w:val="btLr"/>
          </w:tcPr>
          <w:p>
            <w:pPr>
              <w:pStyle w:val="TableParagraph"/>
              <w:spacing w:before="6"/>
              <w:rPr>
                <w:b/>
                <w:sz w:val="16"/>
              </w:rPr>
            </w:pPr>
          </w:p>
          <w:p>
            <w:pPr>
              <w:pStyle w:val="TableParagraph"/>
              <w:spacing w:line="312" w:lineRule="auto" w:before="0"/>
              <w:ind w:left="62"/>
              <w:rPr>
                <w:sz w:val="13"/>
              </w:rPr>
            </w:pPr>
            <w:r>
              <w:rPr>
                <w:sz w:val="13"/>
              </w:rPr>
              <w:t>Декларированный годовой доход </w:t>
            </w:r>
            <w:r>
              <w:rPr>
                <w:sz w:val="13"/>
                <w:vertAlign w:val="superscript"/>
              </w:rPr>
              <w:t>1</w:t>
            </w:r>
            <w:r>
              <w:rPr>
                <w:sz w:val="13"/>
                <w:vertAlign w:val="baseline"/>
              </w:rPr>
              <w:t> (руб.)</w:t>
            </w:r>
          </w:p>
        </w:tc>
        <w:tc>
          <w:tcPr>
            <w:tcW w:w="994" w:type="dxa"/>
            <w:vMerge w:val="restart"/>
            <w:tcBorders>
              <w:right w:val="nil"/>
            </w:tcBorders>
            <w:textDirection w:val="btLr"/>
          </w:tcPr>
          <w:p>
            <w:pPr>
              <w:pStyle w:val="TableParagraph"/>
              <w:spacing w:line="271" w:lineRule="auto" w:before="50"/>
              <w:ind w:left="62" w:right="67"/>
              <w:rPr>
                <w:sz w:val="13"/>
              </w:rPr>
            </w:pPr>
            <w:r>
              <w:rPr>
                <w:sz w:val="13"/>
              </w:rPr>
              <w:t>Сведения об источниках получения средств, за счет которых совершена сделка </w:t>
            </w:r>
            <w:r>
              <w:rPr>
                <w:position w:val="6"/>
                <w:sz w:val="9"/>
              </w:rPr>
              <w:t>2 </w:t>
            </w:r>
            <w:r>
              <w:rPr>
                <w:sz w:val="13"/>
              </w:rPr>
              <w:t>(вид приобретенного</w:t>
            </w:r>
          </w:p>
          <w:p>
            <w:pPr>
              <w:pStyle w:val="TableParagraph"/>
              <w:spacing w:before="26"/>
              <w:ind w:left="62"/>
              <w:rPr>
                <w:sz w:val="13"/>
              </w:rPr>
            </w:pPr>
            <w:r>
              <w:rPr>
                <w:sz w:val="13"/>
              </w:rPr>
              <w:t>имущества, источники)</w:t>
            </w:r>
          </w:p>
        </w:tc>
      </w:tr>
      <w:tr>
        <w:trPr>
          <w:trHeight w:val="1195" w:hRule="atLeast"/>
        </w:trPr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ind w:left="62"/>
              <w:rPr>
                <w:sz w:val="13"/>
              </w:rPr>
            </w:pPr>
            <w:r>
              <w:rPr>
                <w:sz w:val="13"/>
              </w:rPr>
              <w:t>вид объекта</w:t>
            </w:r>
          </w:p>
        </w:tc>
        <w:tc>
          <w:tcPr>
            <w:tcW w:w="1186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6"/>
              </w:rPr>
            </w:pPr>
          </w:p>
          <w:p>
            <w:pPr>
              <w:pStyle w:val="TableParagraph"/>
              <w:spacing w:before="0"/>
              <w:ind w:left="62"/>
              <w:rPr>
                <w:sz w:val="13"/>
              </w:rPr>
            </w:pPr>
            <w:r>
              <w:rPr>
                <w:sz w:val="13"/>
              </w:rPr>
              <w:t>вид собственности</w:t>
            </w:r>
          </w:p>
        </w:tc>
        <w:tc>
          <w:tcPr>
            <w:tcW w:w="668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88"/>
              <w:ind w:left="62"/>
              <w:rPr>
                <w:sz w:val="13"/>
              </w:rPr>
            </w:pPr>
            <w:r>
              <w:rPr>
                <w:sz w:val="13"/>
              </w:rPr>
              <w:t>площадь (кв. м)</w:t>
            </w:r>
          </w:p>
        </w:tc>
        <w:tc>
          <w:tcPr>
            <w:tcW w:w="793" w:type="dxa"/>
            <w:textDirection w:val="btLr"/>
          </w:tcPr>
          <w:p>
            <w:pPr>
              <w:pStyle w:val="TableParagraph"/>
              <w:spacing w:before="8"/>
              <w:rPr>
                <w:b/>
                <w:sz w:val="19"/>
              </w:rPr>
            </w:pPr>
          </w:p>
          <w:p>
            <w:pPr>
              <w:pStyle w:val="TableParagraph"/>
              <w:spacing w:line="268" w:lineRule="auto" w:before="0"/>
              <w:ind w:left="62" w:right="321"/>
              <w:rPr>
                <w:sz w:val="13"/>
              </w:rPr>
            </w:pPr>
            <w:r>
              <w:rPr>
                <w:sz w:val="13"/>
              </w:rPr>
              <w:t>страна расположения</w:t>
            </w:r>
          </w:p>
        </w:tc>
        <w:tc>
          <w:tcPr>
            <w:tcW w:w="793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4"/>
              </w:rPr>
            </w:pPr>
          </w:p>
          <w:p>
            <w:pPr>
              <w:pStyle w:val="TableParagraph"/>
              <w:spacing w:before="11"/>
              <w:rPr>
                <w:b/>
                <w:sz w:val="12"/>
              </w:rPr>
            </w:pPr>
          </w:p>
          <w:p>
            <w:pPr>
              <w:pStyle w:val="TableParagraph"/>
              <w:spacing w:before="0"/>
              <w:ind w:left="62"/>
              <w:rPr>
                <w:sz w:val="13"/>
              </w:rPr>
            </w:pPr>
            <w:r>
              <w:rPr>
                <w:sz w:val="13"/>
              </w:rPr>
              <w:t>вид объекта</w:t>
            </w:r>
          </w:p>
        </w:tc>
        <w:tc>
          <w:tcPr>
            <w:tcW w:w="577" w:type="dxa"/>
            <w:textDirection w:val="btLr"/>
          </w:tcPr>
          <w:p>
            <w:pPr>
              <w:pStyle w:val="TableParagraph"/>
              <w:spacing w:before="5"/>
              <w:rPr>
                <w:b/>
                <w:sz w:val="17"/>
              </w:rPr>
            </w:pPr>
          </w:p>
          <w:p>
            <w:pPr>
              <w:pStyle w:val="TableParagraph"/>
              <w:spacing w:before="0"/>
              <w:ind w:left="62"/>
              <w:rPr>
                <w:sz w:val="13"/>
              </w:rPr>
            </w:pPr>
            <w:r>
              <w:rPr>
                <w:sz w:val="13"/>
              </w:rPr>
              <w:t>площадь (кв. м)</w:t>
            </w:r>
          </w:p>
        </w:tc>
        <w:tc>
          <w:tcPr>
            <w:tcW w:w="797" w:type="dxa"/>
            <w:textDirection w:val="btLr"/>
          </w:tcPr>
          <w:p>
            <w:pPr>
              <w:pStyle w:val="TableParagraph"/>
              <w:spacing w:before="5"/>
              <w:rPr>
                <w:b/>
                <w:sz w:val="19"/>
              </w:rPr>
            </w:pPr>
          </w:p>
          <w:p>
            <w:pPr>
              <w:pStyle w:val="TableParagraph"/>
              <w:spacing w:line="268" w:lineRule="auto" w:before="0"/>
              <w:ind w:left="62" w:right="321"/>
              <w:rPr>
                <w:sz w:val="13"/>
              </w:rPr>
            </w:pPr>
            <w:r>
              <w:rPr>
                <w:sz w:val="13"/>
              </w:rPr>
              <w:t>страна расположения</w:t>
            </w:r>
          </w:p>
        </w:tc>
        <w:tc>
          <w:tcPr>
            <w:tcW w:w="1131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right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49" w:hRule="atLeast"/>
        </w:trPr>
        <w:tc>
          <w:tcPr>
            <w:tcW w:w="360" w:type="dxa"/>
          </w:tcPr>
          <w:p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1</w:t>
            </w:r>
          </w:p>
        </w:tc>
        <w:tc>
          <w:tcPr>
            <w:tcW w:w="1584" w:type="dxa"/>
          </w:tcPr>
          <w:p>
            <w:pPr>
              <w:pStyle w:val="TableParagraph"/>
              <w:ind w:left="98"/>
              <w:rPr>
                <w:sz w:val="13"/>
              </w:rPr>
            </w:pPr>
            <w:r>
              <w:rPr>
                <w:sz w:val="13"/>
              </w:rPr>
              <w:t>Гибадуллина В.И.</w:t>
            </w:r>
          </w:p>
        </w:tc>
        <w:tc>
          <w:tcPr>
            <w:tcW w:w="1255" w:type="dxa"/>
          </w:tcPr>
          <w:p>
            <w:pPr>
              <w:pStyle w:val="TableParagraph"/>
              <w:spacing w:line="268" w:lineRule="auto"/>
              <w:ind w:left="26" w:right="158"/>
              <w:rPr>
                <w:sz w:val="13"/>
              </w:rPr>
            </w:pPr>
            <w:r>
              <w:rPr>
                <w:sz w:val="13"/>
              </w:rPr>
              <w:t>заместитель начальника отдела</w:t>
            </w:r>
          </w:p>
        </w:tc>
        <w:tc>
          <w:tcPr>
            <w:tcW w:w="700" w:type="dxa"/>
          </w:tcPr>
          <w:p>
            <w:pPr>
              <w:pStyle w:val="TableParagraph"/>
              <w:ind w:left="22"/>
              <w:rPr>
                <w:sz w:val="13"/>
              </w:rPr>
            </w:pPr>
            <w:r>
              <w:rPr>
                <w:sz w:val="13"/>
              </w:rPr>
              <w:t>квартира</w:t>
            </w:r>
          </w:p>
        </w:tc>
        <w:tc>
          <w:tcPr>
            <w:tcW w:w="1186" w:type="dxa"/>
          </w:tcPr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sz w:val="13"/>
              </w:rPr>
              <w:t>общая долевая 2/3</w:t>
            </w:r>
          </w:p>
        </w:tc>
        <w:tc>
          <w:tcPr>
            <w:tcW w:w="668" w:type="dxa"/>
          </w:tcPr>
          <w:p>
            <w:pPr>
              <w:pStyle w:val="TableParagraph"/>
              <w:ind w:left="183" w:right="155"/>
              <w:jc w:val="center"/>
              <w:rPr>
                <w:sz w:val="13"/>
              </w:rPr>
            </w:pPr>
            <w:r>
              <w:rPr>
                <w:sz w:val="13"/>
              </w:rPr>
              <w:t>47,4</w:t>
            </w:r>
          </w:p>
        </w:tc>
        <w:tc>
          <w:tcPr>
            <w:tcW w:w="793" w:type="dxa"/>
          </w:tcPr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Россия</w:t>
            </w:r>
          </w:p>
        </w:tc>
        <w:tc>
          <w:tcPr>
            <w:tcW w:w="793" w:type="dxa"/>
          </w:tcPr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57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ind w:left="20" w:right="17"/>
              <w:jc w:val="center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757" w:type="dxa"/>
          </w:tcPr>
          <w:p>
            <w:pPr>
              <w:pStyle w:val="TableParagraph"/>
              <w:ind w:left="115" w:right="100"/>
              <w:jc w:val="center"/>
              <w:rPr>
                <w:sz w:val="13"/>
              </w:rPr>
            </w:pPr>
            <w:r>
              <w:rPr>
                <w:sz w:val="13"/>
              </w:rPr>
              <w:t>873291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  <w:tr>
        <w:trPr>
          <w:trHeight w:val="793" w:hRule="atLeast"/>
        </w:trPr>
        <w:tc>
          <w:tcPr>
            <w:tcW w:w="360" w:type="dxa"/>
          </w:tcPr>
          <w:p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1584" w:type="dxa"/>
          </w:tcPr>
          <w:p>
            <w:pPr>
              <w:pStyle w:val="TableParagraph"/>
              <w:ind w:left="98"/>
              <w:rPr>
                <w:sz w:val="13"/>
              </w:rPr>
            </w:pPr>
            <w:r>
              <w:rPr>
                <w:sz w:val="13"/>
              </w:rPr>
              <w:t>Супруг</w:t>
            </w:r>
          </w:p>
        </w:tc>
        <w:tc>
          <w:tcPr>
            <w:tcW w:w="1255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00" w:type="dxa"/>
          </w:tcPr>
          <w:p>
            <w:pPr>
              <w:pStyle w:val="TableParagraph"/>
              <w:spacing w:line="268" w:lineRule="auto"/>
              <w:ind w:left="22" w:right="120"/>
              <w:rPr>
                <w:sz w:val="13"/>
              </w:rPr>
            </w:pPr>
            <w:r>
              <w:rPr>
                <w:sz w:val="13"/>
              </w:rPr>
              <w:t>садовый домик нежилой;</w:t>
            </w:r>
          </w:p>
          <w:p>
            <w:pPr>
              <w:pStyle w:val="TableParagraph"/>
              <w:spacing w:before="2"/>
              <w:ind w:left="22"/>
              <w:rPr>
                <w:sz w:val="13"/>
              </w:rPr>
            </w:pPr>
            <w:r>
              <w:rPr>
                <w:sz w:val="13"/>
              </w:rPr>
              <w:t>земельный</w:t>
            </w:r>
          </w:p>
          <w:p>
            <w:pPr>
              <w:pStyle w:val="TableParagraph"/>
              <w:spacing w:line="99" w:lineRule="exact" w:before="18"/>
              <w:ind w:left="22"/>
              <w:rPr>
                <w:sz w:val="13"/>
              </w:rPr>
            </w:pPr>
            <w:r>
              <w:rPr>
                <w:sz w:val="13"/>
              </w:rPr>
              <w:t>участок</w:t>
            </w:r>
          </w:p>
        </w:tc>
        <w:tc>
          <w:tcPr>
            <w:tcW w:w="1186" w:type="dxa"/>
          </w:tcPr>
          <w:p>
            <w:pPr>
              <w:pStyle w:val="TableParagraph"/>
              <w:spacing w:line="268" w:lineRule="auto"/>
              <w:ind w:left="25" w:right="184"/>
              <w:rPr>
                <w:sz w:val="13"/>
              </w:rPr>
            </w:pPr>
            <w:r>
              <w:rPr>
                <w:sz w:val="13"/>
              </w:rPr>
              <w:t>индивидуальная; индивидуальная</w:t>
            </w:r>
          </w:p>
        </w:tc>
        <w:tc>
          <w:tcPr>
            <w:tcW w:w="668" w:type="dxa"/>
          </w:tcPr>
          <w:p>
            <w:pPr>
              <w:pStyle w:val="TableParagraph"/>
              <w:ind w:left="200"/>
              <w:rPr>
                <w:sz w:val="13"/>
              </w:rPr>
            </w:pPr>
            <w:r>
              <w:rPr>
                <w:sz w:val="13"/>
              </w:rPr>
              <w:t>36,5;</w:t>
            </w:r>
          </w:p>
          <w:p>
            <w:pPr>
              <w:pStyle w:val="TableParagraph"/>
              <w:spacing w:before="18"/>
              <w:ind w:left="149"/>
              <w:rPr>
                <w:sz w:val="13"/>
              </w:rPr>
            </w:pPr>
            <w:r>
              <w:rPr>
                <w:sz w:val="13"/>
              </w:rPr>
              <w:t>1000,0</w:t>
            </w:r>
          </w:p>
        </w:tc>
        <w:tc>
          <w:tcPr>
            <w:tcW w:w="793" w:type="dxa"/>
          </w:tcPr>
          <w:p>
            <w:pPr>
              <w:pStyle w:val="TableParagraph"/>
              <w:spacing w:line="268" w:lineRule="auto"/>
              <w:ind w:left="24" w:right="315"/>
              <w:rPr>
                <w:sz w:val="13"/>
              </w:rPr>
            </w:pPr>
            <w:r>
              <w:rPr>
                <w:sz w:val="13"/>
              </w:rPr>
              <w:t>Россия; Россия</w:t>
            </w:r>
          </w:p>
        </w:tc>
        <w:tc>
          <w:tcPr>
            <w:tcW w:w="793" w:type="dxa"/>
          </w:tcPr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квартира</w:t>
            </w:r>
          </w:p>
        </w:tc>
        <w:tc>
          <w:tcPr>
            <w:tcW w:w="577" w:type="dxa"/>
          </w:tcPr>
          <w:p>
            <w:pPr>
              <w:pStyle w:val="TableParagraph"/>
              <w:ind w:left="158" w:right="135"/>
              <w:jc w:val="center"/>
              <w:rPr>
                <w:sz w:val="13"/>
              </w:rPr>
            </w:pPr>
            <w:r>
              <w:rPr>
                <w:sz w:val="13"/>
              </w:rPr>
              <w:t>47,4</w:t>
            </w:r>
          </w:p>
        </w:tc>
        <w:tc>
          <w:tcPr>
            <w:tcW w:w="797" w:type="dxa"/>
          </w:tcPr>
          <w:p>
            <w:pPr>
              <w:pStyle w:val="TableParagraph"/>
              <w:ind w:right="191"/>
              <w:jc w:val="right"/>
              <w:rPr>
                <w:sz w:val="13"/>
              </w:rPr>
            </w:pPr>
            <w:r>
              <w:rPr>
                <w:sz w:val="13"/>
              </w:rPr>
              <w:t>Россия</w:t>
            </w:r>
          </w:p>
        </w:tc>
        <w:tc>
          <w:tcPr>
            <w:tcW w:w="1131" w:type="dxa"/>
          </w:tcPr>
          <w:p>
            <w:pPr>
              <w:pStyle w:val="TableParagraph"/>
              <w:spacing w:line="268" w:lineRule="auto"/>
              <w:ind w:left="105" w:right="102" w:firstLine="3"/>
              <w:jc w:val="center"/>
              <w:rPr>
                <w:sz w:val="13"/>
              </w:rPr>
            </w:pPr>
            <w:r>
              <w:rPr>
                <w:sz w:val="13"/>
              </w:rPr>
              <w:t>грузовой автомобиль Mitsubishi L200,</w:t>
            </w:r>
          </w:p>
          <w:p>
            <w:pPr>
              <w:pStyle w:val="TableParagraph"/>
              <w:spacing w:before="2"/>
              <w:ind w:left="17" w:right="17"/>
              <w:jc w:val="center"/>
              <w:rPr>
                <w:sz w:val="13"/>
              </w:rPr>
            </w:pPr>
            <w:r>
              <w:rPr>
                <w:sz w:val="13"/>
              </w:rPr>
              <w:t>2010 г.в.; KIA Rio,</w:t>
            </w:r>
          </w:p>
          <w:p>
            <w:pPr>
              <w:pStyle w:val="TableParagraph"/>
              <w:spacing w:line="99" w:lineRule="exact" w:before="18"/>
              <w:ind w:left="19" w:right="17"/>
              <w:jc w:val="center"/>
              <w:rPr>
                <w:sz w:val="13"/>
              </w:rPr>
            </w:pPr>
            <w:r>
              <w:rPr>
                <w:sz w:val="13"/>
              </w:rPr>
              <w:t>2014 г.в.</w:t>
            </w:r>
          </w:p>
        </w:tc>
        <w:tc>
          <w:tcPr>
            <w:tcW w:w="757" w:type="dxa"/>
          </w:tcPr>
          <w:p>
            <w:pPr>
              <w:pStyle w:val="TableParagraph"/>
              <w:ind w:left="115" w:right="100"/>
              <w:jc w:val="center"/>
              <w:rPr>
                <w:sz w:val="13"/>
              </w:rPr>
            </w:pPr>
            <w:r>
              <w:rPr>
                <w:sz w:val="13"/>
              </w:rPr>
              <w:t>163226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  <w:tr>
        <w:trPr>
          <w:trHeight w:val="342" w:hRule="atLeast"/>
        </w:trPr>
        <w:tc>
          <w:tcPr>
            <w:tcW w:w="360" w:type="dxa"/>
          </w:tcPr>
          <w:p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584" w:type="dxa"/>
          </w:tcPr>
          <w:p>
            <w:pPr>
              <w:pStyle w:val="TableParagraph"/>
              <w:ind w:left="98"/>
              <w:rPr>
                <w:sz w:val="13"/>
              </w:rPr>
            </w:pPr>
            <w:r>
              <w:rPr>
                <w:sz w:val="13"/>
              </w:rPr>
              <w:t>Жданова В.В.</w:t>
            </w:r>
          </w:p>
        </w:tc>
        <w:tc>
          <w:tcPr>
            <w:tcW w:w="1255" w:type="dxa"/>
          </w:tcPr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заместитель</w:t>
            </w:r>
          </w:p>
          <w:p>
            <w:pPr>
              <w:pStyle w:val="TableParagraph"/>
              <w:spacing w:before="18"/>
              <w:ind w:left="26"/>
              <w:rPr>
                <w:sz w:val="13"/>
              </w:rPr>
            </w:pPr>
            <w:r>
              <w:rPr>
                <w:sz w:val="13"/>
              </w:rPr>
              <w:t>начальника отдела</w:t>
            </w:r>
          </w:p>
        </w:tc>
        <w:tc>
          <w:tcPr>
            <w:tcW w:w="700" w:type="dxa"/>
          </w:tcPr>
          <w:p>
            <w:pPr>
              <w:pStyle w:val="TableParagraph"/>
              <w:ind w:left="22"/>
              <w:rPr>
                <w:sz w:val="13"/>
              </w:rPr>
            </w:pPr>
            <w:r>
              <w:rPr>
                <w:sz w:val="13"/>
              </w:rPr>
              <w:t>квартира</w:t>
            </w:r>
          </w:p>
        </w:tc>
        <w:tc>
          <w:tcPr>
            <w:tcW w:w="1186" w:type="dxa"/>
          </w:tcPr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sz w:val="13"/>
              </w:rPr>
              <w:t>долевая 1/2</w:t>
            </w:r>
          </w:p>
        </w:tc>
        <w:tc>
          <w:tcPr>
            <w:tcW w:w="668" w:type="dxa"/>
          </w:tcPr>
          <w:p>
            <w:pPr>
              <w:pStyle w:val="TableParagraph"/>
              <w:ind w:left="183" w:right="155"/>
              <w:jc w:val="center"/>
              <w:rPr>
                <w:sz w:val="13"/>
              </w:rPr>
            </w:pPr>
            <w:r>
              <w:rPr>
                <w:sz w:val="13"/>
              </w:rPr>
              <w:t>34,5</w:t>
            </w:r>
          </w:p>
        </w:tc>
        <w:tc>
          <w:tcPr>
            <w:tcW w:w="793" w:type="dxa"/>
          </w:tcPr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Россия</w:t>
            </w:r>
          </w:p>
        </w:tc>
        <w:tc>
          <w:tcPr>
            <w:tcW w:w="793" w:type="dxa"/>
          </w:tcPr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57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ind w:left="20" w:right="17"/>
              <w:jc w:val="center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757" w:type="dxa"/>
          </w:tcPr>
          <w:p>
            <w:pPr>
              <w:pStyle w:val="TableParagraph"/>
              <w:ind w:left="115" w:right="100"/>
              <w:jc w:val="center"/>
              <w:rPr>
                <w:sz w:val="13"/>
              </w:rPr>
            </w:pPr>
            <w:r>
              <w:rPr>
                <w:sz w:val="13"/>
              </w:rPr>
              <w:t>885313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  <w:tr>
        <w:trPr>
          <w:trHeight w:val="292" w:hRule="atLeast"/>
        </w:trPr>
        <w:tc>
          <w:tcPr>
            <w:tcW w:w="360" w:type="dxa"/>
          </w:tcPr>
          <w:p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1584" w:type="dxa"/>
          </w:tcPr>
          <w:p>
            <w:pPr>
              <w:pStyle w:val="TableParagraph"/>
              <w:ind w:left="98"/>
              <w:rPr>
                <w:sz w:val="13"/>
              </w:rPr>
            </w:pPr>
            <w:r>
              <w:rPr>
                <w:sz w:val="13"/>
              </w:rPr>
              <w:t>Игнатова О.Н.</w:t>
            </w:r>
          </w:p>
        </w:tc>
        <w:tc>
          <w:tcPr>
            <w:tcW w:w="1255" w:type="dxa"/>
          </w:tcPr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начальник отдела</w:t>
            </w:r>
          </w:p>
        </w:tc>
        <w:tc>
          <w:tcPr>
            <w:tcW w:w="700" w:type="dxa"/>
          </w:tcPr>
          <w:p>
            <w:pPr>
              <w:pStyle w:val="TableParagraph"/>
              <w:ind w:left="22"/>
              <w:rPr>
                <w:sz w:val="13"/>
              </w:rPr>
            </w:pPr>
            <w:r>
              <w:rPr>
                <w:sz w:val="13"/>
              </w:rPr>
              <w:t>квартира</w:t>
            </w:r>
          </w:p>
        </w:tc>
        <w:tc>
          <w:tcPr>
            <w:tcW w:w="1186" w:type="dxa"/>
          </w:tcPr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sz w:val="13"/>
              </w:rPr>
              <w:t>общая долевая 1/2</w:t>
            </w:r>
          </w:p>
        </w:tc>
        <w:tc>
          <w:tcPr>
            <w:tcW w:w="668" w:type="dxa"/>
          </w:tcPr>
          <w:p>
            <w:pPr>
              <w:pStyle w:val="TableParagraph"/>
              <w:ind w:left="183" w:right="153"/>
              <w:jc w:val="center"/>
              <w:rPr>
                <w:sz w:val="13"/>
              </w:rPr>
            </w:pPr>
            <w:r>
              <w:rPr>
                <w:sz w:val="13"/>
              </w:rPr>
              <w:t>43</w:t>
            </w:r>
          </w:p>
        </w:tc>
        <w:tc>
          <w:tcPr>
            <w:tcW w:w="793" w:type="dxa"/>
          </w:tcPr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Россия</w:t>
            </w:r>
          </w:p>
        </w:tc>
        <w:tc>
          <w:tcPr>
            <w:tcW w:w="793" w:type="dxa"/>
          </w:tcPr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57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ind w:left="20" w:right="17"/>
              <w:jc w:val="center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757" w:type="dxa"/>
          </w:tcPr>
          <w:p>
            <w:pPr>
              <w:pStyle w:val="TableParagraph"/>
              <w:ind w:left="115" w:right="100"/>
              <w:jc w:val="center"/>
              <w:rPr>
                <w:sz w:val="13"/>
              </w:rPr>
            </w:pPr>
            <w:r>
              <w:rPr>
                <w:sz w:val="13"/>
              </w:rPr>
              <w:t>838968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  <w:tr>
        <w:trPr>
          <w:trHeight w:val="887" w:hRule="atLeast"/>
        </w:trPr>
        <w:tc>
          <w:tcPr>
            <w:tcW w:w="360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584" w:type="dxa"/>
          </w:tcPr>
          <w:p>
            <w:pPr>
              <w:pStyle w:val="TableParagraph"/>
              <w:ind w:left="93"/>
              <w:rPr>
                <w:sz w:val="13"/>
              </w:rPr>
            </w:pPr>
            <w:r>
              <w:rPr>
                <w:sz w:val="13"/>
              </w:rPr>
              <w:t>Супруг</w:t>
            </w:r>
          </w:p>
        </w:tc>
        <w:tc>
          <w:tcPr>
            <w:tcW w:w="1255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00" w:type="dxa"/>
          </w:tcPr>
          <w:p>
            <w:pPr>
              <w:pStyle w:val="TableParagraph"/>
              <w:ind w:left="22"/>
              <w:rPr>
                <w:sz w:val="13"/>
              </w:rPr>
            </w:pPr>
            <w:r>
              <w:rPr>
                <w:sz w:val="13"/>
              </w:rPr>
              <w:t>квартира</w:t>
            </w:r>
          </w:p>
        </w:tc>
        <w:tc>
          <w:tcPr>
            <w:tcW w:w="1186" w:type="dxa"/>
          </w:tcPr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sz w:val="13"/>
              </w:rPr>
              <w:t>общая долевая 1/2</w:t>
            </w:r>
          </w:p>
        </w:tc>
        <w:tc>
          <w:tcPr>
            <w:tcW w:w="668" w:type="dxa"/>
          </w:tcPr>
          <w:p>
            <w:pPr>
              <w:pStyle w:val="TableParagraph"/>
              <w:ind w:left="183" w:right="153"/>
              <w:jc w:val="center"/>
              <w:rPr>
                <w:sz w:val="13"/>
              </w:rPr>
            </w:pPr>
            <w:r>
              <w:rPr>
                <w:sz w:val="13"/>
              </w:rPr>
              <w:t>43</w:t>
            </w:r>
          </w:p>
        </w:tc>
        <w:tc>
          <w:tcPr>
            <w:tcW w:w="793" w:type="dxa"/>
          </w:tcPr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Россия</w:t>
            </w:r>
          </w:p>
        </w:tc>
        <w:tc>
          <w:tcPr>
            <w:tcW w:w="793" w:type="dxa"/>
          </w:tcPr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57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spacing w:line="268" w:lineRule="auto"/>
              <w:ind w:left="230" w:right="226"/>
              <w:jc w:val="center"/>
              <w:rPr>
                <w:sz w:val="13"/>
              </w:rPr>
            </w:pPr>
            <w:r>
              <w:rPr>
                <w:sz w:val="13"/>
              </w:rPr>
              <w:t>легковой автомобиль Ford Focus, 2013 г.в.</w:t>
            </w:r>
          </w:p>
        </w:tc>
        <w:tc>
          <w:tcPr>
            <w:tcW w:w="757" w:type="dxa"/>
          </w:tcPr>
          <w:p>
            <w:pPr>
              <w:pStyle w:val="TableParagraph"/>
              <w:ind w:left="117" w:right="100"/>
              <w:jc w:val="center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  <w:tr>
        <w:trPr>
          <w:trHeight w:val="1420" w:hRule="atLeast"/>
        </w:trPr>
        <w:tc>
          <w:tcPr>
            <w:tcW w:w="360" w:type="dxa"/>
          </w:tcPr>
          <w:p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5</w:t>
            </w:r>
          </w:p>
        </w:tc>
        <w:tc>
          <w:tcPr>
            <w:tcW w:w="1584" w:type="dxa"/>
          </w:tcPr>
          <w:p>
            <w:pPr>
              <w:pStyle w:val="TableParagraph"/>
              <w:ind w:left="98"/>
              <w:rPr>
                <w:sz w:val="13"/>
              </w:rPr>
            </w:pPr>
            <w:r>
              <w:rPr>
                <w:sz w:val="13"/>
              </w:rPr>
              <w:t>Нерадовская Н.Н.</w:t>
            </w:r>
          </w:p>
        </w:tc>
        <w:tc>
          <w:tcPr>
            <w:tcW w:w="1255" w:type="dxa"/>
          </w:tcPr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начальник отдела</w:t>
            </w:r>
          </w:p>
        </w:tc>
        <w:tc>
          <w:tcPr>
            <w:tcW w:w="700" w:type="dxa"/>
          </w:tcPr>
          <w:p>
            <w:pPr>
              <w:pStyle w:val="TableParagraph"/>
              <w:spacing w:line="268" w:lineRule="auto"/>
              <w:ind w:left="22" w:right="110"/>
              <w:rPr>
                <w:sz w:val="13"/>
              </w:rPr>
            </w:pPr>
            <w:r>
              <w:rPr>
                <w:sz w:val="13"/>
              </w:rPr>
              <w:t>квартира; квартира; садовый домик нежилой</w:t>
            </w:r>
          </w:p>
        </w:tc>
        <w:tc>
          <w:tcPr>
            <w:tcW w:w="1186" w:type="dxa"/>
          </w:tcPr>
          <w:p>
            <w:pPr>
              <w:pStyle w:val="TableParagraph"/>
              <w:spacing w:line="268" w:lineRule="auto"/>
              <w:ind w:left="25" w:right="77"/>
              <w:rPr>
                <w:sz w:val="13"/>
              </w:rPr>
            </w:pPr>
            <w:r>
              <w:rPr>
                <w:sz w:val="13"/>
              </w:rPr>
              <w:t>общая долевая 1/2; индивидуальная;</w:t>
            </w:r>
          </w:p>
        </w:tc>
        <w:tc>
          <w:tcPr>
            <w:tcW w:w="668" w:type="dxa"/>
          </w:tcPr>
          <w:p>
            <w:pPr>
              <w:pStyle w:val="TableParagraph"/>
              <w:ind w:left="183" w:right="165"/>
              <w:jc w:val="center"/>
              <w:rPr>
                <w:sz w:val="13"/>
              </w:rPr>
            </w:pPr>
            <w:r>
              <w:rPr>
                <w:sz w:val="13"/>
              </w:rPr>
              <w:t>63,4;</w:t>
            </w:r>
          </w:p>
          <w:p>
            <w:pPr>
              <w:pStyle w:val="TableParagraph"/>
              <w:spacing w:before="18"/>
              <w:ind w:left="183" w:right="165"/>
              <w:jc w:val="center"/>
              <w:rPr>
                <w:sz w:val="13"/>
              </w:rPr>
            </w:pPr>
            <w:r>
              <w:rPr>
                <w:sz w:val="13"/>
              </w:rPr>
              <w:t>38,7;</w:t>
            </w:r>
          </w:p>
          <w:p>
            <w:pPr>
              <w:pStyle w:val="TableParagraph"/>
              <w:spacing w:before="19"/>
              <w:ind w:left="183" w:right="164"/>
              <w:jc w:val="center"/>
              <w:rPr>
                <w:sz w:val="13"/>
              </w:rPr>
            </w:pPr>
            <w:r>
              <w:rPr>
                <w:sz w:val="13"/>
              </w:rPr>
              <w:t>7,1</w:t>
            </w:r>
          </w:p>
        </w:tc>
        <w:tc>
          <w:tcPr>
            <w:tcW w:w="793" w:type="dxa"/>
          </w:tcPr>
          <w:p>
            <w:pPr>
              <w:pStyle w:val="TableParagraph"/>
              <w:spacing w:line="268" w:lineRule="auto"/>
              <w:ind w:left="24" w:right="329"/>
              <w:jc w:val="both"/>
              <w:rPr>
                <w:sz w:val="13"/>
              </w:rPr>
            </w:pPr>
            <w:r>
              <w:rPr>
                <w:sz w:val="13"/>
              </w:rPr>
              <w:t>Россия; Россия; Россия</w:t>
            </w:r>
          </w:p>
        </w:tc>
        <w:tc>
          <w:tcPr>
            <w:tcW w:w="793" w:type="dxa"/>
          </w:tcPr>
          <w:p>
            <w:pPr>
              <w:pStyle w:val="TableParagraph"/>
              <w:spacing w:line="268" w:lineRule="auto"/>
              <w:ind w:left="23" w:right="135"/>
              <w:rPr>
                <w:sz w:val="13"/>
              </w:rPr>
            </w:pPr>
            <w:r>
              <w:rPr>
                <w:sz w:val="13"/>
              </w:rPr>
              <w:t>земельный участок (садовый)</w:t>
            </w:r>
          </w:p>
        </w:tc>
        <w:tc>
          <w:tcPr>
            <w:tcW w:w="577" w:type="dxa"/>
          </w:tcPr>
          <w:p>
            <w:pPr>
              <w:pStyle w:val="TableParagraph"/>
              <w:ind w:left="158" w:right="133"/>
              <w:jc w:val="center"/>
              <w:rPr>
                <w:sz w:val="13"/>
              </w:rPr>
            </w:pPr>
            <w:r>
              <w:rPr>
                <w:sz w:val="13"/>
              </w:rPr>
              <w:t>370</w:t>
            </w:r>
          </w:p>
        </w:tc>
        <w:tc>
          <w:tcPr>
            <w:tcW w:w="797" w:type="dxa"/>
          </w:tcPr>
          <w:p>
            <w:pPr>
              <w:pStyle w:val="TableParagraph"/>
              <w:ind w:right="191"/>
              <w:jc w:val="right"/>
              <w:rPr>
                <w:sz w:val="13"/>
              </w:rPr>
            </w:pPr>
            <w:r>
              <w:rPr>
                <w:sz w:val="13"/>
              </w:rPr>
              <w:t>Россия</w:t>
            </w:r>
          </w:p>
        </w:tc>
        <w:tc>
          <w:tcPr>
            <w:tcW w:w="1131" w:type="dxa"/>
          </w:tcPr>
          <w:p>
            <w:pPr>
              <w:pStyle w:val="TableParagraph"/>
              <w:spacing w:line="268" w:lineRule="auto"/>
              <w:ind w:left="69" w:right="66" w:firstLine="1"/>
              <w:jc w:val="center"/>
              <w:rPr>
                <w:sz w:val="13"/>
              </w:rPr>
            </w:pPr>
            <w:r>
              <w:rPr>
                <w:sz w:val="13"/>
              </w:rPr>
              <w:t>легковой автомобиль Mitsubishi Lanser, 2014 г.в.</w:t>
            </w:r>
          </w:p>
        </w:tc>
        <w:tc>
          <w:tcPr>
            <w:tcW w:w="757" w:type="dxa"/>
          </w:tcPr>
          <w:p>
            <w:pPr>
              <w:pStyle w:val="TableParagraph"/>
              <w:ind w:left="122"/>
              <w:rPr>
                <w:sz w:val="13"/>
              </w:rPr>
            </w:pPr>
            <w:r>
              <w:rPr>
                <w:sz w:val="13"/>
              </w:rPr>
              <w:t>2019894,</w:t>
            </w:r>
          </w:p>
          <w:p>
            <w:pPr>
              <w:pStyle w:val="TableParagraph"/>
              <w:spacing w:line="268" w:lineRule="auto" w:before="18"/>
              <w:ind w:left="35" w:right="15" w:firstLine="194"/>
              <w:rPr>
                <w:sz w:val="13"/>
              </w:rPr>
            </w:pPr>
            <w:r>
              <w:rPr>
                <w:sz w:val="13"/>
              </w:rPr>
              <w:t>в т.ч. субсидия на</w:t>
            </w:r>
          </w:p>
          <w:p>
            <w:pPr>
              <w:pStyle w:val="TableParagraph"/>
              <w:spacing w:line="268" w:lineRule="auto" w:before="1"/>
              <w:ind w:left="108" w:right="100"/>
              <w:jc w:val="center"/>
              <w:rPr>
                <w:sz w:val="13"/>
              </w:rPr>
            </w:pPr>
            <w:r>
              <w:rPr>
                <w:sz w:val="13"/>
              </w:rPr>
              <w:t>приобре- тение</w:t>
            </w:r>
          </w:p>
          <w:p>
            <w:pPr>
              <w:pStyle w:val="TableParagraph"/>
              <w:spacing w:line="271" w:lineRule="auto" w:before="2"/>
              <w:ind w:left="54" w:right="48" w:hanging="2"/>
              <w:jc w:val="center"/>
              <w:rPr>
                <w:sz w:val="13"/>
              </w:rPr>
            </w:pPr>
            <w:r>
              <w:rPr>
                <w:sz w:val="13"/>
              </w:rPr>
              <w:t>жилого помещения 909849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  <w:tr>
        <w:trPr>
          <w:trHeight w:val="887" w:hRule="atLeast"/>
        </w:trPr>
        <w:tc>
          <w:tcPr>
            <w:tcW w:w="360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584" w:type="dxa"/>
          </w:tcPr>
          <w:p>
            <w:pPr>
              <w:pStyle w:val="TableParagraph"/>
              <w:ind w:left="98"/>
              <w:rPr>
                <w:sz w:val="13"/>
              </w:rPr>
            </w:pPr>
            <w:r>
              <w:rPr>
                <w:sz w:val="13"/>
              </w:rPr>
              <w:t>Мартысюк А.М.</w:t>
            </w:r>
          </w:p>
        </w:tc>
        <w:tc>
          <w:tcPr>
            <w:tcW w:w="1255" w:type="dxa"/>
          </w:tcPr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начальник отдела</w:t>
            </w:r>
          </w:p>
        </w:tc>
        <w:tc>
          <w:tcPr>
            <w:tcW w:w="700" w:type="dxa"/>
          </w:tcPr>
          <w:p>
            <w:pPr>
              <w:pStyle w:val="TableParagraph"/>
              <w:spacing w:line="268" w:lineRule="auto"/>
              <w:ind w:left="22" w:right="43"/>
              <w:rPr>
                <w:sz w:val="13"/>
              </w:rPr>
            </w:pPr>
            <w:r>
              <w:rPr>
                <w:sz w:val="13"/>
              </w:rPr>
              <w:t>квартира; комната; земельный участок</w:t>
            </w:r>
          </w:p>
        </w:tc>
        <w:tc>
          <w:tcPr>
            <w:tcW w:w="1186" w:type="dxa"/>
          </w:tcPr>
          <w:p>
            <w:pPr>
              <w:pStyle w:val="TableParagraph"/>
              <w:spacing w:line="268" w:lineRule="auto"/>
              <w:ind w:left="25" w:right="197"/>
              <w:jc w:val="both"/>
              <w:rPr>
                <w:sz w:val="13"/>
              </w:rPr>
            </w:pPr>
            <w:r>
              <w:rPr>
                <w:sz w:val="13"/>
              </w:rPr>
              <w:t>индивидуальная; индивидуальная; индивидуальная</w:t>
            </w:r>
          </w:p>
        </w:tc>
        <w:tc>
          <w:tcPr>
            <w:tcW w:w="668" w:type="dxa"/>
          </w:tcPr>
          <w:p>
            <w:pPr>
              <w:pStyle w:val="TableParagraph"/>
              <w:ind w:left="200"/>
              <w:rPr>
                <w:sz w:val="13"/>
              </w:rPr>
            </w:pPr>
            <w:r>
              <w:rPr>
                <w:sz w:val="13"/>
              </w:rPr>
              <w:t>47,3;</w:t>
            </w:r>
          </w:p>
          <w:p>
            <w:pPr>
              <w:pStyle w:val="TableParagraph"/>
              <w:spacing w:before="18"/>
              <w:ind w:left="219"/>
              <w:rPr>
                <w:sz w:val="13"/>
              </w:rPr>
            </w:pPr>
            <w:r>
              <w:rPr>
                <w:sz w:val="13"/>
              </w:rPr>
              <w:t>10,9</w:t>
            </w:r>
          </w:p>
        </w:tc>
        <w:tc>
          <w:tcPr>
            <w:tcW w:w="793" w:type="dxa"/>
          </w:tcPr>
          <w:p>
            <w:pPr>
              <w:pStyle w:val="TableParagraph"/>
              <w:spacing w:line="268" w:lineRule="auto"/>
              <w:ind w:left="24" w:right="315"/>
              <w:rPr>
                <w:sz w:val="13"/>
              </w:rPr>
            </w:pPr>
            <w:r>
              <w:rPr>
                <w:sz w:val="13"/>
              </w:rPr>
              <w:t>Россия; Россия</w:t>
            </w:r>
          </w:p>
        </w:tc>
        <w:tc>
          <w:tcPr>
            <w:tcW w:w="793" w:type="dxa"/>
          </w:tcPr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57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spacing w:line="268" w:lineRule="auto"/>
              <w:ind w:left="21" w:right="13"/>
              <w:jc w:val="center"/>
              <w:rPr>
                <w:sz w:val="13"/>
              </w:rPr>
            </w:pPr>
            <w:r>
              <w:rPr>
                <w:sz w:val="13"/>
              </w:rPr>
              <w:t>легковой автомобиль</w:t>
            </w:r>
          </w:p>
          <w:p>
            <w:pPr>
              <w:pStyle w:val="TableParagraph"/>
              <w:spacing w:line="268" w:lineRule="auto" w:before="1"/>
              <w:ind w:left="21" w:right="17"/>
              <w:jc w:val="center"/>
              <w:rPr>
                <w:sz w:val="13"/>
              </w:rPr>
            </w:pPr>
            <w:r>
              <w:rPr>
                <w:sz w:val="13"/>
              </w:rPr>
              <w:t>Москвич 412, 1973 г.в.</w:t>
            </w:r>
          </w:p>
        </w:tc>
        <w:tc>
          <w:tcPr>
            <w:tcW w:w="757" w:type="dxa"/>
          </w:tcPr>
          <w:p>
            <w:pPr>
              <w:pStyle w:val="TableParagraph"/>
              <w:ind w:left="115" w:right="100"/>
              <w:jc w:val="center"/>
              <w:rPr>
                <w:sz w:val="13"/>
              </w:rPr>
            </w:pPr>
            <w:r>
              <w:rPr>
                <w:sz w:val="13"/>
              </w:rPr>
              <w:t>796581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  <w:tr>
        <w:trPr>
          <w:trHeight w:val="721" w:hRule="atLeast"/>
        </w:trPr>
        <w:tc>
          <w:tcPr>
            <w:tcW w:w="360" w:type="dxa"/>
          </w:tcPr>
          <w:p>
            <w:pPr>
              <w:pStyle w:val="TableParagraph"/>
              <w:ind w:left="3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6</w:t>
            </w:r>
          </w:p>
        </w:tc>
        <w:tc>
          <w:tcPr>
            <w:tcW w:w="1584" w:type="dxa"/>
          </w:tcPr>
          <w:p>
            <w:pPr>
              <w:pStyle w:val="TableParagraph"/>
              <w:ind w:left="98"/>
              <w:rPr>
                <w:sz w:val="13"/>
              </w:rPr>
            </w:pPr>
            <w:r>
              <w:rPr>
                <w:sz w:val="13"/>
              </w:rPr>
              <w:t>Супруга</w:t>
            </w:r>
          </w:p>
        </w:tc>
        <w:tc>
          <w:tcPr>
            <w:tcW w:w="1255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00" w:type="dxa"/>
          </w:tcPr>
          <w:p>
            <w:pPr>
              <w:pStyle w:val="TableParagraph"/>
              <w:ind w:left="22"/>
              <w:rPr>
                <w:sz w:val="13"/>
              </w:rPr>
            </w:pPr>
            <w:r>
              <w:rPr>
                <w:sz w:val="13"/>
              </w:rPr>
              <w:t>квартира</w:t>
            </w:r>
          </w:p>
        </w:tc>
        <w:tc>
          <w:tcPr>
            <w:tcW w:w="1186" w:type="dxa"/>
          </w:tcPr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sz w:val="13"/>
              </w:rPr>
              <w:t>общая долевая 1/2;</w:t>
            </w:r>
          </w:p>
        </w:tc>
        <w:tc>
          <w:tcPr>
            <w:tcW w:w="668" w:type="dxa"/>
          </w:tcPr>
          <w:p>
            <w:pPr>
              <w:pStyle w:val="TableParagraph"/>
              <w:ind w:left="179" w:right="165"/>
              <w:jc w:val="center"/>
              <w:rPr>
                <w:sz w:val="13"/>
              </w:rPr>
            </w:pPr>
            <w:r>
              <w:rPr>
                <w:sz w:val="13"/>
              </w:rPr>
              <w:t>41,7</w:t>
            </w:r>
          </w:p>
        </w:tc>
        <w:tc>
          <w:tcPr>
            <w:tcW w:w="793" w:type="dxa"/>
          </w:tcPr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Россия</w:t>
            </w:r>
          </w:p>
        </w:tc>
        <w:tc>
          <w:tcPr>
            <w:tcW w:w="793" w:type="dxa"/>
          </w:tcPr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57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ind w:left="20" w:right="17"/>
              <w:jc w:val="center"/>
              <w:rPr>
                <w:sz w:val="13"/>
              </w:rPr>
            </w:pPr>
            <w:r>
              <w:rPr>
                <w:sz w:val="13"/>
              </w:rPr>
              <w:t>не имеет</w:t>
            </w:r>
          </w:p>
        </w:tc>
        <w:tc>
          <w:tcPr>
            <w:tcW w:w="757" w:type="dxa"/>
          </w:tcPr>
          <w:p>
            <w:pPr>
              <w:pStyle w:val="TableParagraph"/>
              <w:ind w:left="115" w:right="100"/>
              <w:jc w:val="center"/>
              <w:rPr>
                <w:sz w:val="13"/>
              </w:rPr>
            </w:pPr>
            <w:r>
              <w:rPr>
                <w:sz w:val="13"/>
              </w:rPr>
              <w:t>144300</w:t>
            </w:r>
          </w:p>
        </w:tc>
        <w:tc>
          <w:tcPr>
            <w:tcW w:w="994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2"/>
              </w:rPr>
            </w:pPr>
          </w:p>
        </w:tc>
      </w:tr>
    </w:tbl>
    <w:p>
      <w:pPr>
        <w:pStyle w:val="BodyText"/>
        <w:spacing w:before="1"/>
        <w:rPr>
          <w:b/>
          <w:sz w:val="9"/>
        </w:rPr>
      </w:pPr>
    </w:p>
    <w:p>
      <w:pPr>
        <w:pStyle w:val="BodyText"/>
        <w:spacing w:line="268" w:lineRule="auto" w:before="100"/>
        <w:ind w:left="149" w:right="3197" w:firstLine="336"/>
      </w:pPr>
      <w:r>
        <w:rPr>
          <w:position w:val="6"/>
          <w:sz w:val="9"/>
        </w:rPr>
        <w:t>1 </w:t>
      </w:r>
      <w:r>
        <w:rPr/>
        <w:t>В случае если в отчетном периоде лицу, замещающему государственную должность Российской Федерации, служащему (работнику) по  месту  службы  (работы)  предоставлены 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</w:t>
      </w:r>
      <w:r>
        <w:rPr>
          <w:spacing w:val="22"/>
        </w:rPr>
        <w:t> </w:t>
      </w:r>
      <w:r>
        <w:rPr/>
        <w:t>графе.</w:t>
      </w:r>
    </w:p>
    <w:p>
      <w:pPr>
        <w:pStyle w:val="BodyText"/>
        <w:spacing w:line="153" w:lineRule="exact"/>
        <w:ind w:left="485"/>
      </w:pPr>
      <w:r>
        <w:rPr>
          <w:position w:val="6"/>
          <w:sz w:val="9"/>
        </w:rPr>
        <w:t>2 </w:t>
      </w:r>
      <w:r>
        <w:rPr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</w:t>
      </w:r>
    </w:p>
    <w:p>
      <w:pPr>
        <w:pStyle w:val="BodyText"/>
        <w:spacing w:before="18"/>
        <w:ind w:left="149"/>
      </w:pPr>
      <w:r>
        <w:rPr/>
        <w:t>три последних года, предшествующих совершению сделки.</w:t>
      </w:r>
    </w:p>
    <w:sectPr>
      <w:type w:val="continuous"/>
      <w:pgSz w:w="16840" w:h="11910" w:orient="landscape"/>
      <w:pgMar w:top="200" w:bottom="280" w:left="102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3"/>
      <w:szCs w:val="13"/>
      <w:lang w:val="ru-RU" w:eastAsia="ru-RU" w:bidi="ru-RU"/>
    </w:rPr>
  </w:style>
  <w:style w:styleId="Heading1" w:type="paragraph">
    <w:name w:val="Heading 1"/>
    <w:basedOn w:val="Normal"/>
    <w:uiPriority w:val="1"/>
    <w:qFormat/>
    <w:pPr>
      <w:spacing w:before="16"/>
      <w:ind w:left="2746"/>
      <w:outlineLvl w:val="1"/>
    </w:pPr>
    <w:rPr>
      <w:rFonts w:ascii="Times New Roman" w:hAnsi="Times New Roman" w:eastAsia="Times New Roman" w:cs="Times New Roman"/>
      <w:b/>
      <w:bCs/>
      <w:sz w:val="17"/>
      <w:szCs w:val="17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>
      <w:spacing w:before="3"/>
    </w:pPr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dcterms:created xsi:type="dcterms:W3CDTF">2020-01-23T04:18:06Z</dcterms:created>
  <dcterms:modified xsi:type="dcterms:W3CDTF">2020-01-23T04:18:06Z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2017-05-02T00:00:00Z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2020-01-23T00:00:00Z</vt:filetime>
  </property>
</Properties>
</file>